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28839" w14:textId="4FAE200B" w:rsidR="00BE0CF6" w:rsidRDefault="00327456" w:rsidP="00D335F5">
      <w:pPr>
        <w:pStyle w:val="ListParagraph"/>
        <w:numPr>
          <w:ilvl w:val="0"/>
          <w:numId w:val="8"/>
        </w:numPr>
        <w:spacing w:before="240"/>
        <w:ind w:left="357" w:hanging="357"/>
        <w:jc w:val="both"/>
      </w:pPr>
      <w:r>
        <w:t xml:space="preserve">Queensland’s </w:t>
      </w:r>
      <w:r w:rsidR="0008420F">
        <w:t xml:space="preserve">4 percent </w:t>
      </w:r>
      <w:r>
        <w:t xml:space="preserve">biobased petrol mandate has been in place since 1 January </w:t>
      </w:r>
      <w:r w:rsidR="0030107F">
        <w:t>2017</w:t>
      </w:r>
      <w:r w:rsidR="00E23772" w:rsidRPr="00E23772">
        <w:t xml:space="preserve">. </w:t>
      </w:r>
      <w:r w:rsidR="00B67B11">
        <w:t>The sales share of e</w:t>
      </w:r>
      <w:r w:rsidR="00E23772" w:rsidRPr="00E23772">
        <w:t xml:space="preserve">thanol </w:t>
      </w:r>
      <w:r w:rsidR="00B67B11">
        <w:t>fuel</w:t>
      </w:r>
      <w:r w:rsidR="005C1E0E">
        <w:t>s</w:t>
      </w:r>
      <w:r w:rsidR="00B67B11">
        <w:t xml:space="preserve"> </w:t>
      </w:r>
      <w:r w:rsidR="00655BF3">
        <w:t>h</w:t>
      </w:r>
      <w:r w:rsidR="00E23772" w:rsidRPr="00E23772">
        <w:t>as almost doubled</w:t>
      </w:r>
      <w:r w:rsidR="00BE0CF6" w:rsidRPr="00BE0CF6">
        <w:t xml:space="preserve"> </w:t>
      </w:r>
      <w:r w:rsidR="00BE0CF6" w:rsidRPr="00E23772">
        <w:t>to 2.9 percent in 2023</w:t>
      </w:r>
      <w:r w:rsidR="00BE0CF6">
        <w:t>, up</w:t>
      </w:r>
      <w:r w:rsidR="00E23772" w:rsidRPr="00E23772">
        <w:t xml:space="preserve"> from 1.5 percent in 2016 before the mandates commenced, </w:t>
      </w:r>
      <w:r w:rsidR="00BE0CF6">
        <w:t xml:space="preserve">and </w:t>
      </w:r>
      <w:r w:rsidR="00E23772" w:rsidRPr="00E23772">
        <w:t>having reached 3 percent in late 2019 before the impacts of COVID</w:t>
      </w:r>
      <w:r w:rsidR="00655BF3">
        <w:noBreakHyphen/>
      </w:r>
      <w:r w:rsidR="00E23772" w:rsidRPr="00E23772">
        <w:t xml:space="preserve">19. </w:t>
      </w:r>
    </w:p>
    <w:p w14:paraId="77AA4D5E" w14:textId="174B3C42" w:rsidR="00AB7716" w:rsidRDefault="00C34A03" w:rsidP="00D335F5">
      <w:pPr>
        <w:pStyle w:val="ListParagraph"/>
        <w:numPr>
          <w:ilvl w:val="0"/>
          <w:numId w:val="8"/>
        </w:numPr>
        <w:spacing w:before="240"/>
        <w:ind w:left="357" w:hanging="357"/>
        <w:jc w:val="both"/>
      </w:pPr>
      <w:r>
        <w:t>I</w:t>
      </w:r>
      <w:r w:rsidR="00327847">
        <w:t>n practice almost 3 in 10 motorists are choosing</w:t>
      </w:r>
      <w:r w:rsidR="00321765">
        <w:t xml:space="preserve"> E10 fuel </w:t>
      </w:r>
      <w:r w:rsidR="00B655B2">
        <w:t>instead of</w:t>
      </w:r>
      <w:r w:rsidR="00321765">
        <w:t xml:space="preserve"> regular unleaded petrol without ethanol. </w:t>
      </w:r>
      <w:r w:rsidR="00C31192" w:rsidRPr="00C31192">
        <w:t xml:space="preserve">This </w:t>
      </w:r>
      <w:r w:rsidR="00C31192">
        <w:t>success</w:t>
      </w:r>
      <w:r w:rsidR="00C31192" w:rsidRPr="00C31192">
        <w:t xml:space="preserve"> was driven by the mandate, with fuel retailers investing in about 860 sites now selling E10, </w:t>
      </w:r>
      <w:r w:rsidR="00AB7716">
        <w:t xml:space="preserve">which is </w:t>
      </w:r>
      <w:r w:rsidR="00C31192" w:rsidRPr="00C31192">
        <w:t>more than double the 343 sites selling E10 in 2016</w:t>
      </w:r>
      <w:r w:rsidR="00AB7716">
        <w:t xml:space="preserve"> before the mandates commenced</w:t>
      </w:r>
      <w:r w:rsidR="00C31192" w:rsidRPr="00C31192">
        <w:t>.</w:t>
      </w:r>
      <w:r w:rsidR="00AB7716">
        <w:t xml:space="preserve"> </w:t>
      </w:r>
      <w:r w:rsidR="0014501C">
        <w:t xml:space="preserve">It is Queensland Government policy </w:t>
      </w:r>
      <w:r w:rsidR="002025F6">
        <w:t xml:space="preserve">that motorists have the choice of </w:t>
      </w:r>
      <w:r w:rsidR="005E3292">
        <w:t xml:space="preserve">buying </w:t>
      </w:r>
      <w:r w:rsidR="00DA69BE">
        <w:t xml:space="preserve">regular unleaded petrol with or without ethanol. </w:t>
      </w:r>
    </w:p>
    <w:p w14:paraId="38755140" w14:textId="56DFA8B3" w:rsidR="00E23772" w:rsidRDefault="005805AD" w:rsidP="00D335F5">
      <w:pPr>
        <w:pStyle w:val="ListParagraph"/>
        <w:numPr>
          <w:ilvl w:val="0"/>
          <w:numId w:val="8"/>
        </w:numPr>
        <w:spacing w:before="240"/>
        <w:ind w:left="357" w:hanging="357"/>
        <w:jc w:val="both"/>
      </w:pPr>
      <w:r>
        <w:t>The Member for Hinchinbrook</w:t>
      </w:r>
      <w:r w:rsidR="00C117C0">
        <w:t xml:space="preserve"> of </w:t>
      </w:r>
      <w:r w:rsidR="003D75CF">
        <w:t>Katter’s Australian Party</w:t>
      </w:r>
      <w:r>
        <w:t xml:space="preserve"> introduced a private member’s </w:t>
      </w:r>
      <w:r w:rsidR="0052703C">
        <w:t>Liquid Fuel Supply (Minimum Biobased Petrol Content) Amendment B</w:t>
      </w:r>
      <w:r>
        <w:t xml:space="preserve">ill </w:t>
      </w:r>
      <w:r w:rsidR="0052703C">
        <w:t xml:space="preserve">2022 </w:t>
      </w:r>
      <w:r>
        <w:t xml:space="preserve">into the Legislative Assembly </w:t>
      </w:r>
      <w:r w:rsidR="003D75CF">
        <w:t>on 13 October 2022</w:t>
      </w:r>
      <w:r w:rsidR="0000179F">
        <w:t>.</w:t>
      </w:r>
      <w:r w:rsidR="00243F99">
        <w:t xml:space="preserve"> The </w:t>
      </w:r>
      <w:r w:rsidR="0052703C">
        <w:t>B</w:t>
      </w:r>
      <w:r w:rsidR="00243F99">
        <w:t xml:space="preserve">ill </w:t>
      </w:r>
      <w:r w:rsidR="003D75CF">
        <w:t>seek</w:t>
      </w:r>
      <w:r w:rsidR="00370B95">
        <w:t>s to amend the biobased petrol mandate legislation through two key changes:</w:t>
      </w:r>
    </w:p>
    <w:p w14:paraId="4AD841F6" w14:textId="24A90775" w:rsidR="00370B95" w:rsidRDefault="00370B95" w:rsidP="00D335F5">
      <w:pPr>
        <w:pStyle w:val="ListParagraph"/>
        <w:numPr>
          <w:ilvl w:val="1"/>
          <w:numId w:val="8"/>
        </w:numPr>
        <w:spacing w:before="120"/>
        <w:jc w:val="both"/>
      </w:pPr>
      <w:r>
        <w:t xml:space="preserve">doubling existing maximum penalties that may be imposed by a court </w:t>
      </w:r>
      <w:r w:rsidR="006E4E8C">
        <w:t xml:space="preserve">for retailers that fail to sell the minimum amount of </w:t>
      </w:r>
      <w:r w:rsidR="00C4401B">
        <w:t xml:space="preserve">biobased petrol </w:t>
      </w:r>
    </w:p>
    <w:p w14:paraId="3DEB3BB1" w14:textId="180942E2" w:rsidR="00C4401B" w:rsidRPr="00E23772" w:rsidRDefault="007B3E31" w:rsidP="00D335F5">
      <w:pPr>
        <w:pStyle w:val="ListParagraph"/>
        <w:numPr>
          <w:ilvl w:val="1"/>
          <w:numId w:val="8"/>
        </w:numPr>
        <w:spacing w:before="120"/>
        <w:jc w:val="both"/>
      </w:pPr>
      <w:r>
        <w:t>prescribing that blended petrol (such as E10) be at least 9 percent bi</w:t>
      </w:r>
      <w:r w:rsidR="00F1743F">
        <w:t xml:space="preserve">obased petrol. </w:t>
      </w:r>
    </w:p>
    <w:p w14:paraId="02027C97" w14:textId="5D57C99F" w:rsidR="00872898" w:rsidRDefault="00FA7581" w:rsidP="00D335F5">
      <w:pPr>
        <w:pStyle w:val="ListParagraph"/>
        <w:keepLines/>
        <w:numPr>
          <w:ilvl w:val="0"/>
          <w:numId w:val="8"/>
        </w:numPr>
        <w:spacing w:before="240"/>
        <w:ind w:left="357" w:hanging="357"/>
        <w:jc w:val="both"/>
      </w:pPr>
      <w:r>
        <w:t xml:space="preserve">The Parliamentary Transport and Resources Committee </w:t>
      </w:r>
      <w:r w:rsidR="0080620C">
        <w:t xml:space="preserve">undertook an inquiry into the Private Member’s Bill. The </w:t>
      </w:r>
      <w:r w:rsidR="0004625E">
        <w:t xml:space="preserve">parliamentary </w:t>
      </w:r>
      <w:r w:rsidR="0080620C">
        <w:t xml:space="preserve">committee </w:t>
      </w:r>
      <w:r w:rsidR="00872898">
        <w:t>made two recommendations</w:t>
      </w:r>
      <w:r w:rsidR="00E14458">
        <w:t xml:space="preserve"> in its report on the </w:t>
      </w:r>
      <w:r w:rsidR="0052703C">
        <w:t>B</w:t>
      </w:r>
      <w:r w:rsidR="00E14458">
        <w:t>ill</w:t>
      </w:r>
      <w:r w:rsidR="00872898">
        <w:t xml:space="preserve">: </w:t>
      </w:r>
    </w:p>
    <w:p w14:paraId="32D9B081" w14:textId="62860B1A" w:rsidR="004C6757" w:rsidRPr="00901DD1" w:rsidRDefault="00872898" w:rsidP="00D239D9">
      <w:pPr>
        <w:pStyle w:val="ListParagraph"/>
        <w:keepLines/>
        <w:numPr>
          <w:ilvl w:val="1"/>
          <w:numId w:val="8"/>
        </w:numPr>
        <w:spacing w:before="120"/>
        <w:ind w:left="1077" w:hanging="357"/>
        <w:jc w:val="both"/>
      </w:pPr>
      <w:r w:rsidRPr="00901DD1">
        <w:t xml:space="preserve">Recommendation 1: </w:t>
      </w:r>
      <w:r w:rsidR="004C6757" w:rsidRPr="00901DD1">
        <w:t xml:space="preserve">“The committee recommends the Liquid Fuel Supply (Minimum Biobased Petrol Content) Amendment Bill 2022 not be passed.” </w:t>
      </w:r>
    </w:p>
    <w:p w14:paraId="090B46CF" w14:textId="021EE678" w:rsidR="009A47C1" w:rsidRPr="00327456" w:rsidRDefault="004C6757" w:rsidP="00D239D9">
      <w:pPr>
        <w:pStyle w:val="ListParagraph"/>
        <w:keepLines/>
        <w:numPr>
          <w:ilvl w:val="1"/>
          <w:numId w:val="8"/>
        </w:numPr>
        <w:spacing w:before="120"/>
        <w:ind w:left="1077" w:hanging="357"/>
        <w:jc w:val="both"/>
      </w:pPr>
      <w:r w:rsidRPr="00901DD1">
        <w:t xml:space="preserve">Recommendation 2: </w:t>
      </w:r>
      <w:r w:rsidR="005953F2" w:rsidRPr="00901DD1">
        <w:t>“</w:t>
      </w:r>
      <w:r w:rsidR="005953F2">
        <w:t>The Minister consider promoting strategies to improve consumer confidence in fuels manufactured using renewable energy sources.”</w:t>
      </w:r>
    </w:p>
    <w:p w14:paraId="7FD8D397" w14:textId="4C54D867" w:rsidR="0052703C" w:rsidRPr="0052703C" w:rsidRDefault="000B0476" w:rsidP="00D335F5">
      <w:pPr>
        <w:pStyle w:val="ListParagraph"/>
        <w:keepLines/>
        <w:numPr>
          <w:ilvl w:val="0"/>
          <w:numId w:val="8"/>
        </w:numPr>
        <w:spacing w:before="240"/>
        <w:ind w:left="357" w:hanging="357"/>
        <w:jc w:val="both"/>
      </w:pPr>
      <w:r>
        <w:t>The Queensland Government response supports the recommendations of the Committee Report.</w:t>
      </w:r>
    </w:p>
    <w:p w14:paraId="691C2AB0" w14:textId="02CCCB2E" w:rsidR="000B0476" w:rsidRDefault="000B0476" w:rsidP="00D335F5">
      <w:pPr>
        <w:pStyle w:val="ListParagraph"/>
        <w:keepLines/>
        <w:numPr>
          <w:ilvl w:val="0"/>
          <w:numId w:val="8"/>
        </w:numPr>
        <w:spacing w:before="240"/>
        <w:ind w:left="357" w:hanging="357"/>
        <w:jc w:val="both"/>
      </w:pPr>
      <w:r w:rsidRPr="00F575D3">
        <w:rPr>
          <w:u w:val="single"/>
        </w:rPr>
        <w:t>Cabinet noted</w:t>
      </w:r>
      <w:r w:rsidRPr="000B0476">
        <w:t xml:space="preserve"> the Transport and Resources Committee Report</w:t>
      </w:r>
      <w:r>
        <w:t xml:space="preserve"> No. 32, 57</w:t>
      </w:r>
      <w:r w:rsidRPr="00F575D3">
        <w:rPr>
          <w:vertAlign w:val="superscript"/>
        </w:rPr>
        <w:t>th</w:t>
      </w:r>
      <w:r>
        <w:t xml:space="preserve"> Parliament, </w:t>
      </w:r>
      <w:r w:rsidR="00F575D3">
        <w:t>April 2023, Liquid Fuel Supply (Minimum Biobased Petrol Content) Amendment Bill 2022.</w:t>
      </w:r>
    </w:p>
    <w:p w14:paraId="56299887" w14:textId="0768669B" w:rsidR="00D5451D" w:rsidRDefault="00827F6F" w:rsidP="00D335F5">
      <w:pPr>
        <w:pStyle w:val="ListParagraph"/>
        <w:keepLines/>
        <w:numPr>
          <w:ilvl w:val="0"/>
          <w:numId w:val="8"/>
        </w:numPr>
        <w:spacing w:before="240"/>
        <w:ind w:left="357" w:hanging="357"/>
        <w:jc w:val="both"/>
      </w:pPr>
      <w:r>
        <w:rPr>
          <w:u w:val="single"/>
        </w:rPr>
        <w:t xml:space="preserve">Cabinet </w:t>
      </w:r>
      <w:r w:rsidR="00F575D3">
        <w:rPr>
          <w:u w:val="single"/>
        </w:rPr>
        <w:t>a</w:t>
      </w:r>
      <w:r w:rsidR="002879F4">
        <w:rPr>
          <w:u w:val="single"/>
        </w:rPr>
        <w:t>pproved</w:t>
      </w:r>
      <w:r>
        <w:t xml:space="preserve"> </w:t>
      </w:r>
      <w:r w:rsidR="002879F4">
        <w:t xml:space="preserve">the Government’s response to the Transport and Resources Committee </w:t>
      </w:r>
      <w:r w:rsidR="00F575D3">
        <w:t xml:space="preserve">Report No. 32 </w:t>
      </w:r>
      <w:r w:rsidR="00184D03">
        <w:t xml:space="preserve">and </w:t>
      </w:r>
      <w:r w:rsidR="00F575D3">
        <w:t xml:space="preserve">that </w:t>
      </w:r>
      <w:r w:rsidR="00D335F5">
        <w:t xml:space="preserve">the Government Response </w:t>
      </w:r>
      <w:r w:rsidR="002879F4">
        <w:t xml:space="preserve">be tabled in the Legislative Assembly. </w:t>
      </w:r>
    </w:p>
    <w:p w14:paraId="67D7E871" w14:textId="77777777" w:rsidR="00F575D3" w:rsidRPr="00F575D3" w:rsidRDefault="00592F43" w:rsidP="00D239D9">
      <w:pPr>
        <w:pStyle w:val="ListParagraph"/>
        <w:keepLines/>
        <w:numPr>
          <w:ilvl w:val="0"/>
          <w:numId w:val="8"/>
        </w:numPr>
        <w:spacing w:before="360"/>
        <w:ind w:left="357" w:hanging="357"/>
        <w:jc w:val="both"/>
        <w:rPr>
          <w:u w:val="single"/>
        </w:rPr>
      </w:pPr>
      <w:r w:rsidRPr="00DB4371">
        <w:rPr>
          <w:i/>
          <w:iCs/>
          <w:u w:val="single"/>
        </w:rPr>
        <w:t>Attachments</w:t>
      </w:r>
      <w:r w:rsidRPr="00C57A34">
        <w:t>:</w:t>
      </w:r>
      <w:r w:rsidR="002879F4">
        <w:t xml:space="preserve"> </w:t>
      </w:r>
    </w:p>
    <w:p w14:paraId="7A5D3C38" w14:textId="6495CB9A" w:rsidR="00F575D3" w:rsidRDefault="00DA4747" w:rsidP="00D239D9">
      <w:pPr>
        <w:pStyle w:val="ListParagraph"/>
        <w:keepLines/>
        <w:numPr>
          <w:ilvl w:val="0"/>
          <w:numId w:val="12"/>
        </w:numPr>
        <w:spacing w:before="120"/>
        <w:ind w:left="714" w:hanging="357"/>
        <w:jc w:val="both"/>
      </w:pPr>
      <w:hyperlink r:id="rId11" w:history="1">
        <w:r w:rsidR="00DB4371" w:rsidRPr="00DD0A0F">
          <w:rPr>
            <w:rStyle w:val="Hyperlink"/>
          </w:rPr>
          <w:t xml:space="preserve">Queensland Government Response to </w:t>
        </w:r>
        <w:r w:rsidR="00D335F5" w:rsidRPr="00DD0A0F">
          <w:rPr>
            <w:rStyle w:val="Hyperlink"/>
          </w:rPr>
          <w:t xml:space="preserve">Transport and Resources Committee </w:t>
        </w:r>
        <w:r w:rsidR="00DB4371" w:rsidRPr="00DD0A0F">
          <w:rPr>
            <w:rStyle w:val="Hyperlink"/>
          </w:rPr>
          <w:t>Report No. 32, 57</w:t>
        </w:r>
        <w:r w:rsidR="00C931C3" w:rsidRPr="00DD0A0F">
          <w:rPr>
            <w:rStyle w:val="Hyperlink"/>
            <w:vertAlign w:val="superscript"/>
          </w:rPr>
          <w:t>th</w:t>
        </w:r>
        <w:r w:rsidR="00C931C3" w:rsidRPr="00DD0A0F">
          <w:rPr>
            <w:rStyle w:val="Hyperlink"/>
          </w:rPr>
          <w:t xml:space="preserve"> </w:t>
        </w:r>
        <w:r w:rsidR="00DB4371" w:rsidRPr="00DD0A0F">
          <w:rPr>
            <w:rStyle w:val="Hyperlink"/>
          </w:rPr>
          <w:t>Parliament, April 2023, Liquid Fuel Supply (Minimum Biobased Petrol Content) Amendment Bill 2022</w:t>
        </w:r>
      </w:hyperlink>
    </w:p>
    <w:p w14:paraId="5576F2A8" w14:textId="01CF3D70" w:rsidR="00AA2708" w:rsidRPr="000D4C42" w:rsidRDefault="00DA4747" w:rsidP="00D239D9">
      <w:pPr>
        <w:pStyle w:val="ListParagraph"/>
        <w:keepLines/>
        <w:numPr>
          <w:ilvl w:val="0"/>
          <w:numId w:val="12"/>
        </w:numPr>
        <w:spacing w:before="120"/>
        <w:ind w:left="714" w:hanging="357"/>
        <w:jc w:val="both"/>
      </w:pPr>
      <w:hyperlink r:id="rId12" w:history="1">
        <w:r w:rsidR="00D335F5" w:rsidRPr="00DD0A0F">
          <w:rPr>
            <w:rStyle w:val="Hyperlink"/>
          </w:rPr>
          <w:t>Transport and Resources Committee Report No. 32, 57</w:t>
        </w:r>
        <w:r w:rsidR="00D335F5" w:rsidRPr="00DD0A0F">
          <w:rPr>
            <w:rStyle w:val="Hyperlink"/>
            <w:vertAlign w:val="superscript"/>
          </w:rPr>
          <w:t>th</w:t>
        </w:r>
        <w:r w:rsidR="00D335F5" w:rsidRPr="00DD0A0F">
          <w:rPr>
            <w:rStyle w:val="Hyperlink"/>
          </w:rPr>
          <w:t xml:space="preserve"> Parliament, April 2023, Liquid Fuel Supply (Minimum Biobased Petrol Content) Amendment Bill 2022</w:t>
        </w:r>
      </w:hyperlink>
    </w:p>
    <w:sectPr w:rsidR="00AA2708" w:rsidRPr="000D4C42" w:rsidSect="00E519A2">
      <w:headerReference w:type="default" r:id="rId13"/>
      <w:pgSz w:w="11907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9E3CE" w14:textId="77777777" w:rsidR="00903EA6" w:rsidRDefault="00903EA6" w:rsidP="00DF08AB">
      <w:r>
        <w:separator/>
      </w:r>
    </w:p>
  </w:endnote>
  <w:endnote w:type="continuationSeparator" w:id="0">
    <w:p w14:paraId="1EB0CB34" w14:textId="77777777" w:rsidR="00903EA6" w:rsidRDefault="00903EA6" w:rsidP="00DF08AB">
      <w:r>
        <w:continuationSeparator/>
      </w:r>
    </w:p>
  </w:endnote>
  <w:endnote w:type="continuationNotice" w:id="1">
    <w:p w14:paraId="0F59978C" w14:textId="77777777" w:rsidR="00903EA6" w:rsidRDefault="00903E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9393F" w14:textId="77777777" w:rsidR="00903EA6" w:rsidRDefault="00903EA6" w:rsidP="00DF08AB">
      <w:r>
        <w:separator/>
      </w:r>
    </w:p>
  </w:footnote>
  <w:footnote w:type="continuationSeparator" w:id="0">
    <w:p w14:paraId="343BE448" w14:textId="77777777" w:rsidR="00903EA6" w:rsidRDefault="00903EA6" w:rsidP="00DF08AB">
      <w:r>
        <w:continuationSeparator/>
      </w:r>
    </w:p>
  </w:footnote>
  <w:footnote w:type="continuationNotice" w:id="1">
    <w:p w14:paraId="475BB117" w14:textId="77777777" w:rsidR="00903EA6" w:rsidRDefault="00903E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596A7" w14:textId="77777777" w:rsidR="00DF08AB" w:rsidRPr="00937A4A" w:rsidRDefault="00DF08AB" w:rsidP="00DF08A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09A130CE" w14:textId="77777777" w:rsidR="00DF08AB" w:rsidRPr="00937A4A" w:rsidRDefault="00DF08AB" w:rsidP="00DF08A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07DA01CA" w14:textId="3D69FF14" w:rsidR="00DF08AB" w:rsidRPr="00937A4A" w:rsidRDefault="00DF08AB" w:rsidP="00DF08A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</w:t>
    </w:r>
    <w:r w:rsidRPr="00F4143A">
      <w:rPr>
        <w:b/>
      </w:rPr>
      <w:t xml:space="preserve">– </w:t>
    </w:r>
    <w:r w:rsidR="00BF3FCA">
      <w:rPr>
        <w:b/>
      </w:rPr>
      <w:t>July</w:t>
    </w:r>
    <w:r w:rsidR="00D80023" w:rsidRPr="00F4143A">
      <w:rPr>
        <w:b/>
      </w:rPr>
      <w:t xml:space="preserve"> </w:t>
    </w:r>
    <w:r w:rsidR="003175CD" w:rsidRPr="00F4143A">
      <w:rPr>
        <w:b/>
      </w:rPr>
      <w:t>202</w:t>
    </w:r>
    <w:r w:rsidR="00E648F6" w:rsidRPr="00F4143A">
      <w:rPr>
        <w:b/>
      </w:rPr>
      <w:t>3</w:t>
    </w:r>
  </w:p>
  <w:p w14:paraId="518369A4" w14:textId="7AB74883" w:rsidR="00DF08AB" w:rsidRDefault="009E4CEE" w:rsidP="0087307B">
    <w:pPr>
      <w:pStyle w:val="Header"/>
      <w:spacing w:before="120"/>
      <w:jc w:val="both"/>
      <w:rPr>
        <w:b/>
        <w:u w:val="single"/>
      </w:rPr>
    </w:pPr>
    <w:r w:rsidRPr="009E4CEE">
      <w:rPr>
        <w:b/>
        <w:u w:val="single"/>
      </w:rPr>
      <w:t>Government response to the Private Member’s Liquid Fuel Supply (Minimum Biobased Petrol Content) Amendment Bill 2022</w:t>
    </w:r>
    <w:r w:rsidR="00E9465F">
      <w:rPr>
        <w:b/>
        <w:u w:val="single"/>
      </w:rPr>
      <w:t xml:space="preserve"> </w:t>
    </w:r>
  </w:p>
  <w:p w14:paraId="109C2204" w14:textId="011FB9D0" w:rsidR="00DF08AB" w:rsidRDefault="00DF08AB" w:rsidP="0087307B">
    <w:pPr>
      <w:pStyle w:val="Header"/>
      <w:spacing w:before="120"/>
      <w:jc w:val="both"/>
      <w:rPr>
        <w:b/>
        <w:u w:val="single"/>
      </w:rPr>
    </w:pPr>
    <w:r>
      <w:rPr>
        <w:b/>
        <w:u w:val="single"/>
      </w:rPr>
      <w:t xml:space="preserve">Minister for </w:t>
    </w:r>
    <w:r w:rsidR="00592F43">
      <w:rPr>
        <w:b/>
        <w:u w:val="single"/>
      </w:rPr>
      <w:t>Energy, Renewables and Hydrogen and Minister for Public Works and Procurement</w:t>
    </w:r>
  </w:p>
  <w:p w14:paraId="601795BE" w14:textId="77777777" w:rsidR="00DF08AB" w:rsidRDefault="00DF08AB" w:rsidP="00DF08A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00058"/>
    <w:multiLevelType w:val="hybridMultilevel"/>
    <w:tmpl w:val="674C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26601"/>
    <w:multiLevelType w:val="hybridMultilevel"/>
    <w:tmpl w:val="F2288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31E5"/>
    <w:multiLevelType w:val="hybridMultilevel"/>
    <w:tmpl w:val="7374A3EE"/>
    <w:lvl w:ilvl="0" w:tplc="0C09000F">
      <w:start w:val="1"/>
      <w:numFmt w:val="decimal"/>
      <w:lvlText w:val="%1."/>
      <w:lvlJc w:val="left"/>
      <w:pPr>
        <w:ind w:left="1920" w:hanging="360"/>
      </w:pPr>
    </w:lvl>
    <w:lvl w:ilvl="1" w:tplc="0C090019">
      <w:start w:val="1"/>
      <w:numFmt w:val="lowerLetter"/>
      <w:lvlText w:val="%2."/>
      <w:lvlJc w:val="left"/>
      <w:pPr>
        <w:ind w:left="2640" w:hanging="360"/>
      </w:pPr>
    </w:lvl>
    <w:lvl w:ilvl="2" w:tplc="0C09001B">
      <w:start w:val="1"/>
      <w:numFmt w:val="lowerRoman"/>
      <w:lvlText w:val="%3."/>
      <w:lvlJc w:val="right"/>
      <w:pPr>
        <w:ind w:left="3360" w:hanging="180"/>
      </w:pPr>
    </w:lvl>
    <w:lvl w:ilvl="3" w:tplc="0C09000F">
      <w:start w:val="1"/>
      <w:numFmt w:val="decimal"/>
      <w:lvlText w:val="%4."/>
      <w:lvlJc w:val="left"/>
      <w:pPr>
        <w:ind w:left="4080" w:hanging="360"/>
      </w:pPr>
    </w:lvl>
    <w:lvl w:ilvl="4" w:tplc="0C090019">
      <w:start w:val="1"/>
      <w:numFmt w:val="lowerLetter"/>
      <w:lvlText w:val="%5."/>
      <w:lvlJc w:val="left"/>
      <w:pPr>
        <w:ind w:left="4800" w:hanging="360"/>
      </w:pPr>
    </w:lvl>
    <w:lvl w:ilvl="5" w:tplc="0C09001B">
      <w:start w:val="1"/>
      <w:numFmt w:val="lowerRoman"/>
      <w:lvlText w:val="%6."/>
      <w:lvlJc w:val="right"/>
      <w:pPr>
        <w:ind w:left="5520" w:hanging="180"/>
      </w:pPr>
    </w:lvl>
    <w:lvl w:ilvl="6" w:tplc="0C09000F">
      <w:start w:val="1"/>
      <w:numFmt w:val="decimal"/>
      <w:lvlText w:val="%7."/>
      <w:lvlJc w:val="left"/>
      <w:pPr>
        <w:ind w:left="6240" w:hanging="360"/>
      </w:pPr>
    </w:lvl>
    <w:lvl w:ilvl="7" w:tplc="0C090019">
      <w:start w:val="1"/>
      <w:numFmt w:val="lowerLetter"/>
      <w:lvlText w:val="%8."/>
      <w:lvlJc w:val="left"/>
      <w:pPr>
        <w:ind w:left="6960" w:hanging="360"/>
      </w:pPr>
    </w:lvl>
    <w:lvl w:ilvl="8" w:tplc="0C09001B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DE766D"/>
    <w:multiLevelType w:val="hybridMultilevel"/>
    <w:tmpl w:val="04F6B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25501"/>
    <w:multiLevelType w:val="hybridMultilevel"/>
    <w:tmpl w:val="57E8E2C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7F19C0"/>
    <w:multiLevelType w:val="hybridMultilevel"/>
    <w:tmpl w:val="0A1E9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87627"/>
    <w:multiLevelType w:val="hybridMultilevel"/>
    <w:tmpl w:val="391C5D78"/>
    <w:lvl w:ilvl="0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2BA75C8"/>
    <w:multiLevelType w:val="hybridMultilevel"/>
    <w:tmpl w:val="7A208EE2"/>
    <w:lvl w:ilvl="0" w:tplc="0C09000F">
      <w:start w:val="1"/>
      <w:numFmt w:val="decimal"/>
      <w:lvlText w:val="%1.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3A077DC"/>
    <w:multiLevelType w:val="hybridMultilevel"/>
    <w:tmpl w:val="1EDA167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D6D7269"/>
    <w:multiLevelType w:val="hybridMultilevel"/>
    <w:tmpl w:val="0DC6EAC4"/>
    <w:lvl w:ilvl="0" w:tplc="E1200726">
      <w:start w:val="1"/>
      <w:numFmt w:val="decimal"/>
      <w:lvlText w:val="%1."/>
      <w:lvlJc w:val="left"/>
      <w:pPr>
        <w:ind w:left="582" w:hanging="361"/>
      </w:pPr>
      <w:rPr>
        <w:rFonts w:ascii="Arial" w:eastAsia="Arial" w:hAnsi="Arial" w:cs="Arial" w:hint="default"/>
        <w:spacing w:val="-6"/>
        <w:w w:val="102"/>
        <w:sz w:val="22"/>
        <w:szCs w:val="22"/>
      </w:rPr>
    </w:lvl>
    <w:lvl w:ilvl="1" w:tplc="80ACE25E">
      <w:numFmt w:val="bullet"/>
      <w:lvlText w:val=""/>
      <w:lvlJc w:val="left"/>
      <w:pPr>
        <w:ind w:left="1033" w:hanging="451"/>
      </w:pPr>
      <w:rPr>
        <w:rFonts w:ascii="Symbol" w:eastAsia="Symbol" w:hAnsi="Symbol" w:cs="Symbol" w:hint="default"/>
        <w:w w:val="102"/>
        <w:sz w:val="22"/>
        <w:szCs w:val="22"/>
      </w:rPr>
    </w:lvl>
    <w:lvl w:ilvl="2" w:tplc="E27A1904">
      <w:numFmt w:val="bullet"/>
      <w:lvlText w:val="•"/>
      <w:lvlJc w:val="left"/>
      <w:pPr>
        <w:ind w:left="1978" w:hanging="451"/>
      </w:pPr>
      <w:rPr>
        <w:rFonts w:hint="default"/>
      </w:rPr>
    </w:lvl>
    <w:lvl w:ilvl="3" w:tplc="2B0A995C">
      <w:numFmt w:val="bullet"/>
      <w:lvlText w:val="•"/>
      <w:lvlJc w:val="left"/>
      <w:pPr>
        <w:ind w:left="2917" w:hanging="451"/>
      </w:pPr>
      <w:rPr>
        <w:rFonts w:hint="default"/>
      </w:rPr>
    </w:lvl>
    <w:lvl w:ilvl="4" w:tplc="FF18073A">
      <w:numFmt w:val="bullet"/>
      <w:lvlText w:val="•"/>
      <w:lvlJc w:val="left"/>
      <w:pPr>
        <w:ind w:left="3856" w:hanging="451"/>
      </w:pPr>
      <w:rPr>
        <w:rFonts w:hint="default"/>
      </w:rPr>
    </w:lvl>
    <w:lvl w:ilvl="5" w:tplc="BB068B04">
      <w:numFmt w:val="bullet"/>
      <w:lvlText w:val="•"/>
      <w:lvlJc w:val="left"/>
      <w:pPr>
        <w:ind w:left="4795" w:hanging="451"/>
      </w:pPr>
      <w:rPr>
        <w:rFonts w:hint="default"/>
      </w:rPr>
    </w:lvl>
    <w:lvl w:ilvl="6" w:tplc="B4D03224">
      <w:numFmt w:val="bullet"/>
      <w:lvlText w:val="•"/>
      <w:lvlJc w:val="left"/>
      <w:pPr>
        <w:ind w:left="5734" w:hanging="451"/>
      </w:pPr>
      <w:rPr>
        <w:rFonts w:hint="default"/>
      </w:rPr>
    </w:lvl>
    <w:lvl w:ilvl="7" w:tplc="07EAFBA8">
      <w:numFmt w:val="bullet"/>
      <w:lvlText w:val="•"/>
      <w:lvlJc w:val="left"/>
      <w:pPr>
        <w:ind w:left="6673" w:hanging="451"/>
      </w:pPr>
      <w:rPr>
        <w:rFonts w:hint="default"/>
      </w:rPr>
    </w:lvl>
    <w:lvl w:ilvl="8" w:tplc="F032465C">
      <w:numFmt w:val="bullet"/>
      <w:lvlText w:val="•"/>
      <w:lvlJc w:val="left"/>
      <w:pPr>
        <w:ind w:left="7612" w:hanging="451"/>
      </w:pPr>
      <w:rPr>
        <w:rFonts w:hint="default"/>
      </w:rPr>
    </w:lvl>
  </w:abstractNum>
  <w:abstractNum w:abstractNumId="10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17972770">
    <w:abstractNumId w:val="9"/>
  </w:num>
  <w:num w:numId="2" w16cid:durableId="1868448392">
    <w:abstractNumId w:val="3"/>
  </w:num>
  <w:num w:numId="3" w16cid:durableId="272977553">
    <w:abstractNumId w:val="7"/>
  </w:num>
  <w:num w:numId="4" w16cid:durableId="1660187352">
    <w:abstractNumId w:val="5"/>
  </w:num>
  <w:num w:numId="5" w16cid:durableId="1225994984">
    <w:abstractNumId w:val="0"/>
  </w:num>
  <w:num w:numId="6" w16cid:durableId="470833933">
    <w:abstractNumId w:val="6"/>
  </w:num>
  <w:num w:numId="7" w16cid:durableId="233315843">
    <w:abstractNumId w:val="8"/>
  </w:num>
  <w:num w:numId="8" w16cid:durableId="199511673">
    <w:abstractNumId w:val="4"/>
  </w:num>
  <w:num w:numId="9" w16cid:durableId="1400326519">
    <w:abstractNumId w:val="10"/>
  </w:num>
  <w:num w:numId="10" w16cid:durableId="335498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4191547">
    <w:abstractNumId w:val="2"/>
  </w:num>
  <w:num w:numId="12" w16cid:durableId="169367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13"/>
    <w:rsid w:val="0000179F"/>
    <w:rsid w:val="00010B8C"/>
    <w:rsid w:val="00025E63"/>
    <w:rsid w:val="00037FF4"/>
    <w:rsid w:val="00042F75"/>
    <w:rsid w:val="0004625E"/>
    <w:rsid w:val="00056107"/>
    <w:rsid w:val="00080BF7"/>
    <w:rsid w:val="0008420F"/>
    <w:rsid w:val="00084565"/>
    <w:rsid w:val="000B0476"/>
    <w:rsid w:val="000C20D3"/>
    <w:rsid w:val="000D1CD5"/>
    <w:rsid w:val="000D4C42"/>
    <w:rsid w:val="000E0242"/>
    <w:rsid w:val="00100B2E"/>
    <w:rsid w:val="00115212"/>
    <w:rsid w:val="00116D49"/>
    <w:rsid w:val="00122EAC"/>
    <w:rsid w:val="00133333"/>
    <w:rsid w:val="0014501C"/>
    <w:rsid w:val="00153B81"/>
    <w:rsid w:val="00176739"/>
    <w:rsid w:val="001773AB"/>
    <w:rsid w:val="00180521"/>
    <w:rsid w:val="00184D03"/>
    <w:rsid w:val="001971AC"/>
    <w:rsid w:val="001C72FC"/>
    <w:rsid w:val="001D3271"/>
    <w:rsid w:val="001D3ACB"/>
    <w:rsid w:val="001D5828"/>
    <w:rsid w:val="001D596B"/>
    <w:rsid w:val="001F0C4F"/>
    <w:rsid w:val="001F716B"/>
    <w:rsid w:val="002021CC"/>
    <w:rsid w:val="002025F6"/>
    <w:rsid w:val="00202CFC"/>
    <w:rsid w:val="002103C6"/>
    <w:rsid w:val="00210E7C"/>
    <w:rsid w:val="00226704"/>
    <w:rsid w:val="00231F34"/>
    <w:rsid w:val="002355E1"/>
    <w:rsid w:val="00240F54"/>
    <w:rsid w:val="00243F99"/>
    <w:rsid w:val="00246999"/>
    <w:rsid w:val="00253748"/>
    <w:rsid w:val="002556B9"/>
    <w:rsid w:val="00277101"/>
    <w:rsid w:val="00282B79"/>
    <w:rsid w:val="002879F4"/>
    <w:rsid w:val="00296C84"/>
    <w:rsid w:val="002B43CF"/>
    <w:rsid w:val="002B49B9"/>
    <w:rsid w:val="002E2B44"/>
    <w:rsid w:val="00300763"/>
    <w:rsid w:val="0030107F"/>
    <w:rsid w:val="00314DC5"/>
    <w:rsid w:val="00316976"/>
    <w:rsid w:val="00316AB5"/>
    <w:rsid w:val="003175CD"/>
    <w:rsid w:val="00321765"/>
    <w:rsid w:val="00327456"/>
    <w:rsid w:val="00327847"/>
    <w:rsid w:val="00352768"/>
    <w:rsid w:val="00352FB2"/>
    <w:rsid w:val="00367410"/>
    <w:rsid w:val="003701FB"/>
    <w:rsid w:val="00370B95"/>
    <w:rsid w:val="00396B17"/>
    <w:rsid w:val="0039784D"/>
    <w:rsid w:val="003A1145"/>
    <w:rsid w:val="003B131F"/>
    <w:rsid w:val="003D75CF"/>
    <w:rsid w:val="003E2E93"/>
    <w:rsid w:val="003F6B03"/>
    <w:rsid w:val="00414DFF"/>
    <w:rsid w:val="00424132"/>
    <w:rsid w:val="004811C0"/>
    <w:rsid w:val="004A0918"/>
    <w:rsid w:val="004B7085"/>
    <w:rsid w:val="004C43DA"/>
    <w:rsid w:val="004C6757"/>
    <w:rsid w:val="004E730B"/>
    <w:rsid w:val="004F284F"/>
    <w:rsid w:val="0052703C"/>
    <w:rsid w:val="005375F7"/>
    <w:rsid w:val="005651A6"/>
    <w:rsid w:val="00570AE1"/>
    <w:rsid w:val="00570C92"/>
    <w:rsid w:val="00577069"/>
    <w:rsid w:val="005805AD"/>
    <w:rsid w:val="00590F47"/>
    <w:rsid w:val="00592F43"/>
    <w:rsid w:val="005953F2"/>
    <w:rsid w:val="005966B7"/>
    <w:rsid w:val="005A2D36"/>
    <w:rsid w:val="005A749D"/>
    <w:rsid w:val="005C1E0E"/>
    <w:rsid w:val="005D0A72"/>
    <w:rsid w:val="005D60BD"/>
    <w:rsid w:val="005E3292"/>
    <w:rsid w:val="00600C19"/>
    <w:rsid w:val="006115C4"/>
    <w:rsid w:val="00633A22"/>
    <w:rsid w:val="0063514E"/>
    <w:rsid w:val="0064732C"/>
    <w:rsid w:val="00650822"/>
    <w:rsid w:val="006519AB"/>
    <w:rsid w:val="00654664"/>
    <w:rsid w:val="00655BF3"/>
    <w:rsid w:val="0066170D"/>
    <w:rsid w:val="00663B91"/>
    <w:rsid w:val="00696164"/>
    <w:rsid w:val="006A75AD"/>
    <w:rsid w:val="006C7DDB"/>
    <w:rsid w:val="006D1E95"/>
    <w:rsid w:val="006E3836"/>
    <w:rsid w:val="006E4E8C"/>
    <w:rsid w:val="006E6E12"/>
    <w:rsid w:val="006F7570"/>
    <w:rsid w:val="00716CBA"/>
    <w:rsid w:val="00740F4A"/>
    <w:rsid w:val="007422F4"/>
    <w:rsid w:val="00752F7C"/>
    <w:rsid w:val="007576B4"/>
    <w:rsid w:val="007603BE"/>
    <w:rsid w:val="00766EEF"/>
    <w:rsid w:val="00773F44"/>
    <w:rsid w:val="007900DF"/>
    <w:rsid w:val="007939FE"/>
    <w:rsid w:val="00795715"/>
    <w:rsid w:val="007A3B6D"/>
    <w:rsid w:val="007A55DD"/>
    <w:rsid w:val="007B3E31"/>
    <w:rsid w:val="007C5A81"/>
    <w:rsid w:val="007D7E1E"/>
    <w:rsid w:val="007E5BEB"/>
    <w:rsid w:val="0080620C"/>
    <w:rsid w:val="00811365"/>
    <w:rsid w:val="0082041D"/>
    <w:rsid w:val="00822E7F"/>
    <w:rsid w:val="00826485"/>
    <w:rsid w:val="00827677"/>
    <w:rsid w:val="00827F6F"/>
    <w:rsid w:val="0084618D"/>
    <w:rsid w:val="0086209C"/>
    <w:rsid w:val="00872898"/>
    <w:rsid w:val="0087307B"/>
    <w:rsid w:val="00883289"/>
    <w:rsid w:val="008854F6"/>
    <w:rsid w:val="00886F5C"/>
    <w:rsid w:val="008A771B"/>
    <w:rsid w:val="008A7871"/>
    <w:rsid w:val="008F291A"/>
    <w:rsid w:val="008F702D"/>
    <w:rsid w:val="00901DD1"/>
    <w:rsid w:val="00903EA6"/>
    <w:rsid w:val="00912383"/>
    <w:rsid w:val="00913DE1"/>
    <w:rsid w:val="009341CB"/>
    <w:rsid w:val="00936646"/>
    <w:rsid w:val="00937256"/>
    <w:rsid w:val="00952E2C"/>
    <w:rsid w:val="009530C1"/>
    <w:rsid w:val="00954EC7"/>
    <w:rsid w:val="00955DE6"/>
    <w:rsid w:val="00973118"/>
    <w:rsid w:val="00975F57"/>
    <w:rsid w:val="009A47C1"/>
    <w:rsid w:val="009A6DFB"/>
    <w:rsid w:val="009A79F3"/>
    <w:rsid w:val="009B4CEB"/>
    <w:rsid w:val="009C2E21"/>
    <w:rsid w:val="009C5121"/>
    <w:rsid w:val="009E4CEE"/>
    <w:rsid w:val="00A124A9"/>
    <w:rsid w:val="00A25226"/>
    <w:rsid w:val="00A442B4"/>
    <w:rsid w:val="00A5471E"/>
    <w:rsid w:val="00AA2708"/>
    <w:rsid w:val="00AA78C9"/>
    <w:rsid w:val="00AB7716"/>
    <w:rsid w:val="00AC1740"/>
    <w:rsid w:val="00AC2ED4"/>
    <w:rsid w:val="00AD052B"/>
    <w:rsid w:val="00AD2B11"/>
    <w:rsid w:val="00AD4353"/>
    <w:rsid w:val="00AE6301"/>
    <w:rsid w:val="00AE6ED8"/>
    <w:rsid w:val="00AF59E7"/>
    <w:rsid w:val="00AF5B78"/>
    <w:rsid w:val="00B056B8"/>
    <w:rsid w:val="00B13E30"/>
    <w:rsid w:val="00B27BEB"/>
    <w:rsid w:val="00B36EC2"/>
    <w:rsid w:val="00B43BF3"/>
    <w:rsid w:val="00B4611C"/>
    <w:rsid w:val="00B50A78"/>
    <w:rsid w:val="00B54EE9"/>
    <w:rsid w:val="00B655B2"/>
    <w:rsid w:val="00B67B11"/>
    <w:rsid w:val="00B71E7D"/>
    <w:rsid w:val="00B939F7"/>
    <w:rsid w:val="00BD1DFC"/>
    <w:rsid w:val="00BD4371"/>
    <w:rsid w:val="00BD4440"/>
    <w:rsid w:val="00BD7EF9"/>
    <w:rsid w:val="00BE0CF6"/>
    <w:rsid w:val="00BF3FCA"/>
    <w:rsid w:val="00BF6113"/>
    <w:rsid w:val="00C10891"/>
    <w:rsid w:val="00C117C0"/>
    <w:rsid w:val="00C223F5"/>
    <w:rsid w:val="00C22F1D"/>
    <w:rsid w:val="00C31192"/>
    <w:rsid w:val="00C3187F"/>
    <w:rsid w:val="00C34A03"/>
    <w:rsid w:val="00C35F20"/>
    <w:rsid w:val="00C35FB6"/>
    <w:rsid w:val="00C4401B"/>
    <w:rsid w:val="00C57A34"/>
    <w:rsid w:val="00C626B3"/>
    <w:rsid w:val="00C651BA"/>
    <w:rsid w:val="00C87D66"/>
    <w:rsid w:val="00C931C3"/>
    <w:rsid w:val="00CC1076"/>
    <w:rsid w:val="00CF2206"/>
    <w:rsid w:val="00D239D9"/>
    <w:rsid w:val="00D26EE9"/>
    <w:rsid w:val="00D2703E"/>
    <w:rsid w:val="00D319B3"/>
    <w:rsid w:val="00D335F5"/>
    <w:rsid w:val="00D41BD4"/>
    <w:rsid w:val="00D5451D"/>
    <w:rsid w:val="00D60A7E"/>
    <w:rsid w:val="00D72F1C"/>
    <w:rsid w:val="00D80023"/>
    <w:rsid w:val="00D826E4"/>
    <w:rsid w:val="00D856D5"/>
    <w:rsid w:val="00DA4747"/>
    <w:rsid w:val="00DA4816"/>
    <w:rsid w:val="00DA69BE"/>
    <w:rsid w:val="00DB285C"/>
    <w:rsid w:val="00DB4371"/>
    <w:rsid w:val="00DD0A0F"/>
    <w:rsid w:val="00DE3680"/>
    <w:rsid w:val="00DF07BC"/>
    <w:rsid w:val="00DF08AB"/>
    <w:rsid w:val="00DF3F54"/>
    <w:rsid w:val="00E13E4E"/>
    <w:rsid w:val="00E14458"/>
    <w:rsid w:val="00E2015A"/>
    <w:rsid w:val="00E23772"/>
    <w:rsid w:val="00E47F72"/>
    <w:rsid w:val="00E519A2"/>
    <w:rsid w:val="00E62AF5"/>
    <w:rsid w:val="00E648F6"/>
    <w:rsid w:val="00E703A9"/>
    <w:rsid w:val="00E762B8"/>
    <w:rsid w:val="00E812F6"/>
    <w:rsid w:val="00E922B7"/>
    <w:rsid w:val="00E924DD"/>
    <w:rsid w:val="00E942BA"/>
    <w:rsid w:val="00E9465F"/>
    <w:rsid w:val="00EA0C6A"/>
    <w:rsid w:val="00EA1083"/>
    <w:rsid w:val="00EA53BD"/>
    <w:rsid w:val="00EC2877"/>
    <w:rsid w:val="00EC3296"/>
    <w:rsid w:val="00ED0135"/>
    <w:rsid w:val="00EE16A6"/>
    <w:rsid w:val="00EE783D"/>
    <w:rsid w:val="00EF3ABC"/>
    <w:rsid w:val="00F02D8E"/>
    <w:rsid w:val="00F069A7"/>
    <w:rsid w:val="00F1743F"/>
    <w:rsid w:val="00F17C28"/>
    <w:rsid w:val="00F35BB1"/>
    <w:rsid w:val="00F36237"/>
    <w:rsid w:val="00F4143A"/>
    <w:rsid w:val="00F575D3"/>
    <w:rsid w:val="00F71B04"/>
    <w:rsid w:val="00F7380A"/>
    <w:rsid w:val="00F828AB"/>
    <w:rsid w:val="00F83CF6"/>
    <w:rsid w:val="00F92AC8"/>
    <w:rsid w:val="00FA7581"/>
    <w:rsid w:val="00FB152E"/>
    <w:rsid w:val="00FD118E"/>
    <w:rsid w:val="00FE1465"/>
    <w:rsid w:val="00FF6AC2"/>
    <w:rsid w:val="2F0D6DD7"/>
    <w:rsid w:val="36977E66"/>
    <w:rsid w:val="43C9357C"/>
    <w:rsid w:val="5516BAC2"/>
    <w:rsid w:val="72F8F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11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7"/>
      <w:ind w:left="221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List Paragraph1,Recommendation,Bullet point,List Paragraph Number,List Paragraph11,L,List Bullet 1,Body Bullets 1,List Bullet Cab,CAB - List Bullet,NFP GP Bulleted List,FooterText,numbered,Paragraphe de liste1,Bulletr List Paragraph,列出段落"/>
    <w:basedOn w:val="Normal"/>
    <w:link w:val="ListParagraphChar"/>
    <w:uiPriority w:val="34"/>
    <w:qFormat/>
    <w:pPr>
      <w:ind w:left="58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08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8A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F0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8AB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C287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C28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287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877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8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77"/>
    <w:rPr>
      <w:rFonts w:ascii="Segoe UI" w:eastAsia="Arial" w:hAnsi="Segoe UI" w:cs="Segoe UI"/>
      <w:sz w:val="18"/>
      <w:szCs w:val="18"/>
    </w:rPr>
  </w:style>
  <w:style w:type="character" w:customStyle="1" w:styleId="ListParagraphChar">
    <w:name w:val="List Paragraph Char"/>
    <w:aliases w:val="List Paragraph1 Char,Recommendation Char,Bullet point Char,List Paragraph Number Char,List Paragraph11 Char,L Char,List Bullet 1 Char,Body Bullets 1 Char,List Bullet Cab Char,CAB - List Bullet Char,NFP GP Bulleted List Char,列出段落 Char"/>
    <w:basedOn w:val="DefaultParagraphFont"/>
    <w:link w:val="ListParagraph"/>
    <w:uiPriority w:val="34"/>
    <w:rsid w:val="006A75AD"/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E924DD"/>
  </w:style>
  <w:style w:type="paragraph" w:styleId="Revision">
    <w:name w:val="Revision"/>
    <w:hidden/>
    <w:uiPriority w:val="99"/>
    <w:semiHidden/>
    <w:rsid w:val="00C651BA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A0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9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09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pcqld.sharepoint.com/sites/DPC-CABINETSERVICES/Shared%20Documents/General/Proactive%20Release/ToBeProcessed/2023/Jul/PMBBiobasedPet/Attachments/Repor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pcqld.sharepoint.com/sites/DPC-CABINETSERVICES/Shared%20Documents/General/Proactive%20Release/ToBeProcessed/2023/Jul/PMBBiobasedPet/Attachments/Response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  <SharedWithUsers xmlns="63e311de-a790-43ff-be63-577c26c7507c">
      <UserInfo>
        <DisplayName>Liam Byrnes</DisplayName>
        <AccountId>88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5E683-3650-4301-A565-EB1AB622CC30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customXml/itemProps2.xml><?xml version="1.0" encoding="utf-8"?>
<ds:datastoreItem xmlns:ds="http://schemas.openxmlformats.org/officeDocument/2006/customXml" ds:itemID="{FA4DB6D8-9930-44A3-A9D7-3F2DDDB71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A50CE1-D8BF-4BFD-B7CC-597977CE5A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908970-DBE6-4AB4-B4C4-32841EF2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381</Words>
  <Characters>2147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Base>https://www.cabinet.qld.gov.au/documents/2023/Jul/PMBBiobasedPet/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8</cp:revision>
  <cp:lastPrinted>2023-06-21T04:23:00Z</cp:lastPrinted>
  <dcterms:created xsi:type="dcterms:W3CDTF">2023-06-21T06:39:00Z</dcterms:created>
  <dcterms:modified xsi:type="dcterms:W3CDTF">2024-09-17T01:18:00Z</dcterms:modified>
  <cp:category>Fuel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2020-05-21T00:00:00Z</vt:filetime>
  </property>
  <property fmtid="{D5CDD505-2E9C-101B-9397-08002B2CF9AE}" pid="5" name="ContentTypeId">
    <vt:lpwstr>0x01010031A619342382A34B8179BF0972208310</vt:lpwstr>
  </property>
  <property fmtid="{D5CDD505-2E9C-101B-9397-08002B2CF9AE}" pid="6" name="MediaServiceImageTags">
    <vt:lpwstr/>
  </property>
</Properties>
</file>